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E44" w:rsidRPr="009451A1" w:rsidRDefault="00DA3E44" w:rsidP="009451A1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DA3E44" w:rsidRPr="009451A1" w:rsidRDefault="00DA3E44" w:rsidP="009451A1">
      <w:pPr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диагностики </w:t>
      </w:r>
      <w:proofErr w:type="spellStart"/>
      <w:r w:rsidR="009861F2">
        <w:rPr>
          <w:rFonts w:ascii="Times New Roman" w:hAnsi="Times New Roman" w:cs="Times New Roman"/>
          <w:b/>
          <w:lang w:eastAsia="en-US"/>
        </w:rPr>
        <w:t>колибактериоза</w:t>
      </w:r>
      <w:proofErr w:type="spellEnd"/>
      <w:r w:rsidRPr="009451A1">
        <w:rPr>
          <w:rFonts w:ascii="Times New Roman" w:hAnsi="Times New Roman" w:cs="Times New Roman"/>
          <w:b/>
          <w:lang w:eastAsia="en-US"/>
        </w:rPr>
        <w:t>»</w:t>
      </w:r>
    </w:p>
    <w:p w:rsidR="00DA3E44" w:rsidRPr="00DA3E44" w:rsidRDefault="00DA3E44" w:rsidP="00DA3E44">
      <w:pPr>
        <w:pStyle w:val="30"/>
        <w:shd w:val="clear" w:color="auto" w:fill="auto"/>
        <w:spacing w:before="0"/>
        <w:ind w:right="260"/>
        <w:rPr>
          <w:b w:val="0"/>
          <w:sz w:val="24"/>
          <w:szCs w:val="24"/>
        </w:rPr>
      </w:pPr>
    </w:p>
    <w:p w:rsidR="00DA3E44" w:rsidRDefault="00DA3E44" w:rsidP="00DA3E44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9B3169">
        <w:rPr>
          <w:b/>
          <w:bCs/>
        </w:rPr>
        <w:t>Техническое обоснование разработки стандарта</w:t>
      </w:r>
    </w:p>
    <w:p w:rsidR="009B3169" w:rsidRPr="009B3169" w:rsidRDefault="009B3169" w:rsidP="009B3169">
      <w:pPr>
        <w:pStyle w:val="a5"/>
        <w:tabs>
          <w:tab w:val="left" w:pos="851"/>
        </w:tabs>
        <w:ind w:left="567"/>
        <w:jc w:val="both"/>
        <w:rPr>
          <w:b/>
          <w:bCs/>
        </w:rPr>
      </w:pPr>
    </w:p>
    <w:p w:rsidR="00E4654F" w:rsidRPr="009B3169" w:rsidRDefault="00E4654F" w:rsidP="00E4654F">
      <w:pPr>
        <w:pStyle w:val="a7"/>
        <w:ind w:left="0" w:firstLine="567"/>
        <w:jc w:val="both"/>
        <w:rPr>
          <w:rFonts w:ascii="Times New Roman" w:hAnsi="Times New Roman" w:cs="Times New Roman"/>
          <w:lang w:val="kk-KZ"/>
        </w:rPr>
      </w:pPr>
      <w:r w:rsidRPr="00E4654F">
        <w:rPr>
          <w:rFonts w:ascii="Times New Roman" w:hAnsi="Times New Roman" w:cs="Times New Roman"/>
        </w:rPr>
        <w:t xml:space="preserve">С целью обеспечения ветеринарной безопасности </w:t>
      </w:r>
      <w:r w:rsidRPr="00E4654F">
        <w:rPr>
          <w:rFonts w:ascii="Times New Roman" w:hAnsi="Times New Roman" w:cs="Times New Roman"/>
          <w:lang w:val="kk-KZ"/>
        </w:rPr>
        <w:t xml:space="preserve">необходимо принимать </w:t>
      </w:r>
      <w:r w:rsidRPr="00E4654F">
        <w:rPr>
          <w:rFonts w:ascii="Times New Roman" w:hAnsi="Times New Roman" w:cs="Times New Roman"/>
        </w:rPr>
        <w:t>меры по усилению и повышению эффективности деятельности системы ветеринарии с учетом основных положений рекомендаций и стандартов Всемирной организации здоровья животных Международного эпизоотического бюро (далее</w:t>
      </w:r>
      <w:r w:rsidR="009B3169">
        <w:rPr>
          <w:rFonts w:ascii="Times New Roman" w:hAnsi="Times New Roman" w:cs="Times New Roman"/>
        </w:rPr>
        <w:t>-</w:t>
      </w:r>
      <w:r w:rsidRPr="00E4654F">
        <w:rPr>
          <w:rFonts w:ascii="Times New Roman" w:hAnsi="Times New Roman" w:cs="Times New Roman"/>
        </w:rPr>
        <w:t>МЭБ).</w:t>
      </w:r>
      <w:r w:rsidR="009B3169">
        <w:rPr>
          <w:rFonts w:ascii="Times New Roman" w:hAnsi="Times New Roman" w:cs="Times New Roman"/>
          <w:lang w:val="kk-KZ"/>
        </w:rPr>
        <w:t xml:space="preserve"> </w:t>
      </w:r>
    </w:p>
    <w:p w:rsidR="00E4654F" w:rsidRPr="00E4654F" w:rsidRDefault="00E4654F" w:rsidP="00E4654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E4654F">
        <w:rPr>
          <w:rFonts w:ascii="Times New Roman" w:hAnsi="Times New Roman" w:cs="Times New Roman"/>
        </w:rPr>
        <w:t xml:space="preserve">В связи с реализацией Государственной программы развития агропромышленного комплекса Республики Казахстан </w:t>
      </w:r>
      <w:r w:rsidRPr="00E4654F">
        <w:rPr>
          <w:rFonts w:ascii="Times New Roman" w:hAnsi="Times New Roman" w:cs="Times New Roman"/>
          <w:bCs/>
          <w:shd w:val="clear" w:color="auto" w:fill="FFFFFF"/>
        </w:rPr>
        <w:t>на 2017-2021г. утвержденной указом Президента Республики Казахстан от 14 февраля 2017 года № 420</w:t>
      </w:r>
      <w:r w:rsidRPr="00E4654F">
        <w:rPr>
          <w:rFonts w:ascii="Times New Roman" w:hAnsi="Times New Roman" w:cs="Times New Roman"/>
        </w:rPr>
        <w:t xml:space="preserve"> одним из приоритетных направлений является необходимость проведения диагностических исследований в соответствии с переходом на методы исследования, рекомендованные МЭБ. </w:t>
      </w:r>
    </w:p>
    <w:p w:rsidR="00E4654F" w:rsidRPr="00E4654F" w:rsidRDefault="00E4654F" w:rsidP="00E4654F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E4654F">
        <w:rPr>
          <w:rFonts w:ascii="Times New Roman" w:hAnsi="Times New Roman" w:cs="Times New Roman"/>
        </w:rPr>
        <w:t xml:space="preserve">В настоящее время на территории Республики Казахстан отсутствует гармонизированный национальный нормативно-технический документ устанавливающий метод лабораторной диагностики </w:t>
      </w:r>
      <w:proofErr w:type="spellStart"/>
      <w:r w:rsidRPr="00E4654F">
        <w:rPr>
          <w:rFonts w:ascii="Times New Roman" w:hAnsi="Times New Roman" w:cs="Times New Roman"/>
        </w:rPr>
        <w:t>колибактериоза</w:t>
      </w:r>
      <w:proofErr w:type="spellEnd"/>
      <w:r w:rsidRPr="00E4654F">
        <w:rPr>
          <w:rFonts w:ascii="Times New Roman" w:hAnsi="Times New Roman" w:cs="Times New Roman"/>
        </w:rPr>
        <w:t xml:space="preserve"> с учетом основных положений рекомендаций и стандартов МЭБ. Казахстан является участником международных и региональных организаций в области аккредитации, таких как Тихоокеанское сотрудничество по аккредитации (РАС), Европейская организация по аккредитации (ЕА), Международный форум по аккредитации (IAF), Международное сотрудничество по аккредитации лабораторий (ILAC). Участие в данных организациях предоставляет международное признание сертификации продукции, по оценке соответствия. При аккредитации ветеринарные лаборатории используют </w:t>
      </w:r>
      <w:proofErr w:type="gramStart"/>
      <w:r w:rsidRPr="00E4654F">
        <w:rPr>
          <w:rFonts w:ascii="Times New Roman" w:hAnsi="Times New Roman" w:cs="Times New Roman"/>
        </w:rPr>
        <w:t>методы</w:t>
      </w:r>
      <w:proofErr w:type="gramEnd"/>
      <w:r w:rsidRPr="00E4654F">
        <w:rPr>
          <w:rFonts w:ascii="Times New Roman" w:hAnsi="Times New Roman" w:cs="Times New Roman"/>
        </w:rPr>
        <w:t xml:space="preserve"> указанные в ветеринарном законодательстве РК, что не признаются на международном уровне.</w:t>
      </w:r>
    </w:p>
    <w:p w:rsidR="00E4654F" w:rsidRPr="00E4654F" w:rsidRDefault="00E4654F" w:rsidP="00E4654F">
      <w:pPr>
        <w:ind w:firstLine="567"/>
        <w:jc w:val="both"/>
        <w:rPr>
          <w:rFonts w:ascii="Times New Roman" w:hAnsi="Times New Roman" w:cs="Times New Roman"/>
        </w:rPr>
      </w:pPr>
      <w:r w:rsidRPr="00E4654F">
        <w:rPr>
          <w:rFonts w:ascii="Times New Roman" w:hAnsi="Times New Roman" w:cs="Times New Roman"/>
        </w:rPr>
        <w:t xml:space="preserve">В тоже время стоит отметить, </w:t>
      </w:r>
      <w:proofErr w:type="spellStart"/>
      <w:r w:rsidRPr="00E4654F">
        <w:rPr>
          <w:rFonts w:ascii="Times New Roman" w:hAnsi="Times New Roman" w:cs="Times New Roman"/>
        </w:rPr>
        <w:t>колибактериоз</w:t>
      </w:r>
      <w:proofErr w:type="spellEnd"/>
      <w:r w:rsidRPr="00E4654F">
        <w:rPr>
          <w:rFonts w:ascii="Times New Roman" w:hAnsi="Times New Roman" w:cs="Times New Roman"/>
        </w:rPr>
        <w:t xml:space="preserve"> – острая инфекционная болезнь молодняка сельскохозяйственных животных, характеризующаяся главным образом диареей. </w:t>
      </w:r>
    </w:p>
    <w:p w:rsidR="00DA3E44" w:rsidRDefault="00DA3E44" w:rsidP="009861F2">
      <w:pPr>
        <w:ind w:firstLine="567"/>
        <w:jc w:val="both"/>
        <w:rPr>
          <w:rFonts w:ascii="Times New Roman" w:hAnsi="Times New Roman" w:cs="Times New Roman"/>
        </w:rPr>
      </w:pPr>
      <w:r w:rsidRPr="00DA3E44">
        <w:rPr>
          <w:rFonts w:ascii="Times New Roman" w:hAnsi="Times New Roman" w:cs="Times New Roman"/>
        </w:rPr>
        <w:t xml:space="preserve">Настоящий стандарт устанавливает методы бактериологической диагностики </w:t>
      </w:r>
      <w:proofErr w:type="spellStart"/>
      <w:r w:rsidR="009861F2" w:rsidRPr="009861F2">
        <w:rPr>
          <w:rFonts w:ascii="Times New Roman" w:hAnsi="Times New Roman" w:cs="Times New Roman"/>
        </w:rPr>
        <w:t>колибактериоза</w:t>
      </w:r>
      <w:proofErr w:type="spellEnd"/>
      <w:r w:rsidR="009861F2" w:rsidRPr="009861F2">
        <w:rPr>
          <w:rFonts w:ascii="Times New Roman" w:hAnsi="Times New Roman" w:cs="Times New Roman"/>
        </w:rPr>
        <w:t xml:space="preserve"> (</w:t>
      </w:r>
      <w:proofErr w:type="spellStart"/>
      <w:r w:rsidR="009861F2" w:rsidRPr="009861F2">
        <w:rPr>
          <w:rFonts w:ascii="Times New Roman" w:hAnsi="Times New Roman" w:cs="Times New Roman"/>
        </w:rPr>
        <w:t>эшерихиоза</w:t>
      </w:r>
      <w:proofErr w:type="spellEnd"/>
      <w:r w:rsidR="009861F2" w:rsidRPr="009861F2">
        <w:rPr>
          <w:rFonts w:ascii="Times New Roman" w:hAnsi="Times New Roman" w:cs="Times New Roman"/>
        </w:rPr>
        <w:t>) животных.</w:t>
      </w:r>
      <w:r w:rsidR="009861F2">
        <w:rPr>
          <w:rFonts w:ascii="Times New Roman" w:hAnsi="Times New Roman" w:cs="Times New Roman"/>
        </w:rPr>
        <w:t xml:space="preserve"> </w:t>
      </w:r>
      <w:proofErr w:type="spellStart"/>
      <w:r w:rsidR="009861F2" w:rsidRPr="009861F2">
        <w:rPr>
          <w:rFonts w:ascii="Times New Roman" w:hAnsi="Times New Roman" w:cs="Times New Roman"/>
        </w:rPr>
        <w:t>Колибактериоз</w:t>
      </w:r>
      <w:proofErr w:type="spellEnd"/>
      <w:r w:rsidR="009861F2" w:rsidRPr="009861F2">
        <w:rPr>
          <w:rFonts w:ascii="Times New Roman" w:hAnsi="Times New Roman" w:cs="Times New Roman"/>
        </w:rPr>
        <w:t xml:space="preserve"> (</w:t>
      </w:r>
      <w:proofErr w:type="spellStart"/>
      <w:r w:rsidR="009861F2" w:rsidRPr="009861F2">
        <w:rPr>
          <w:rFonts w:ascii="Times New Roman" w:hAnsi="Times New Roman" w:cs="Times New Roman"/>
        </w:rPr>
        <w:t>эшерихиоз</w:t>
      </w:r>
      <w:proofErr w:type="spellEnd"/>
      <w:r w:rsidR="009861F2" w:rsidRPr="009861F2">
        <w:rPr>
          <w:rFonts w:ascii="Times New Roman" w:hAnsi="Times New Roman" w:cs="Times New Roman"/>
        </w:rPr>
        <w:t xml:space="preserve">, </w:t>
      </w:r>
      <w:proofErr w:type="spellStart"/>
      <w:r w:rsidR="009861F2" w:rsidRPr="009861F2">
        <w:rPr>
          <w:rFonts w:ascii="Times New Roman" w:hAnsi="Times New Roman" w:cs="Times New Roman"/>
        </w:rPr>
        <w:t>колиинфекция</w:t>
      </w:r>
      <w:proofErr w:type="spellEnd"/>
      <w:r w:rsidR="009861F2" w:rsidRPr="009861F2">
        <w:rPr>
          <w:rFonts w:ascii="Times New Roman" w:hAnsi="Times New Roman" w:cs="Times New Roman"/>
        </w:rPr>
        <w:t xml:space="preserve">) животных – остропротекающая заразная болезнь молодняка всех видов животных, включая птиц. Возбудителем болезни является </w:t>
      </w:r>
      <w:r w:rsidR="009861F2" w:rsidRPr="009861F2">
        <w:rPr>
          <w:rFonts w:ascii="Times New Roman" w:hAnsi="Times New Roman" w:cs="Times New Roman"/>
          <w:lang w:val="en-US"/>
        </w:rPr>
        <w:t>Escherichia</w:t>
      </w:r>
      <w:r w:rsidR="009861F2" w:rsidRPr="009861F2">
        <w:rPr>
          <w:rFonts w:ascii="Times New Roman" w:hAnsi="Times New Roman" w:cs="Times New Roman"/>
        </w:rPr>
        <w:t xml:space="preserve"> </w:t>
      </w:r>
      <w:r w:rsidR="009861F2" w:rsidRPr="009861F2">
        <w:rPr>
          <w:rFonts w:ascii="Times New Roman" w:hAnsi="Times New Roman" w:cs="Times New Roman"/>
          <w:lang w:val="en-US"/>
        </w:rPr>
        <w:t>coli</w:t>
      </w:r>
      <w:r w:rsidR="009861F2" w:rsidRPr="009861F2">
        <w:rPr>
          <w:rFonts w:ascii="Times New Roman" w:hAnsi="Times New Roman" w:cs="Times New Roman"/>
        </w:rPr>
        <w:t xml:space="preserve"> (патогенные серологические варианты), относящиеся к роду </w:t>
      </w:r>
      <w:r w:rsidR="009861F2" w:rsidRPr="009861F2">
        <w:rPr>
          <w:rFonts w:ascii="Times New Roman" w:hAnsi="Times New Roman" w:cs="Times New Roman"/>
          <w:lang w:val="en-US"/>
        </w:rPr>
        <w:t>Escherichia</w:t>
      </w:r>
      <w:r w:rsidR="009861F2" w:rsidRPr="009861F2">
        <w:rPr>
          <w:rFonts w:ascii="Times New Roman" w:hAnsi="Times New Roman" w:cs="Times New Roman"/>
        </w:rPr>
        <w:t xml:space="preserve">, семейству </w:t>
      </w:r>
      <w:proofErr w:type="spellStart"/>
      <w:r w:rsidR="009861F2" w:rsidRPr="009861F2">
        <w:rPr>
          <w:rFonts w:ascii="Times New Roman" w:hAnsi="Times New Roman" w:cs="Times New Roman"/>
          <w:lang w:val="en-US"/>
        </w:rPr>
        <w:t>Enterobacteriaceae</w:t>
      </w:r>
      <w:proofErr w:type="spellEnd"/>
      <w:r w:rsidRPr="00DA3E44">
        <w:rPr>
          <w:rFonts w:ascii="Times New Roman" w:hAnsi="Times New Roman" w:cs="Times New Roman"/>
        </w:rPr>
        <w:t>. Данный стандарт разрабатывается для применения заинтересованными лицами и ветеринарными лабораториями.</w:t>
      </w:r>
    </w:p>
    <w:p w:rsidR="00E4654F" w:rsidRPr="00E4654F" w:rsidRDefault="00E4654F" w:rsidP="00E4654F">
      <w:pPr>
        <w:ind w:firstLine="708"/>
        <w:jc w:val="both"/>
        <w:rPr>
          <w:rFonts w:ascii="Times New Roman" w:hAnsi="Times New Roman" w:cs="Times New Roman"/>
        </w:rPr>
      </w:pPr>
      <w:r w:rsidRPr="00E4654F">
        <w:rPr>
          <w:rFonts w:ascii="Times New Roman" w:hAnsi="Times New Roman" w:cs="Times New Roman"/>
        </w:rPr>
        <w:t xml:space="preserve">Целесообразность разработки стандарта обусловлена: </w:t>
      </w:r>
    </w:p>
    <w:p w:rsidR="00E4654F" w:rsidRPr="00E4654F" w:rsidRDefault="00E4654F" w:rsidP="00E4654F">
      <w:pPr>
        <w:ind w:firstLine="708"/>
        <w:jc w:val="both"/>
        <w:rPr>
          <w:rFonts w:ascii="Times New Roman" w:hAnsi="Times New Roman" w:cs="Times New Roman"/>
        </w:rPr>
      </w:pPr>
      <w:r w:rsidRPr="00E4654F">
        <w:rPr>
          <w:rFonts w:ascii="Times New Roman" w:hAnsi="Times New Roman" w:cs="Times New Roman"/>
        </w:rPr>
        <w:t xml:space="preserve">- </w:t>
      </w:r>
      <w:r w:rsidRPr="00E4654F">
        <w:rPr>
          <w:rFonts w:ascii="Times New Roman" w:hAnsi="Times New Roman" w:cs="Times New Roman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E4654F">
        <w:rPr>
          <w:rFonts w:ascii="Times New Roman" w:hAnsi="Times New Roman" w:cs="Times New Roman"/>
        </w:rPr>
        <w:t>;</w:t>
      </w:r>
    </w:p>
    <w:p w:rsidR="00E4654F" w:rsidRPr="00E4654F" w:rsidRDefault="00E4654F" w:rsidP="00E4654F">
      <w:pPr>
        <w:ind w:firstLine="708"/>
        <w:jc w:val="both"/>
        <w:rPr>
          <w:rFonts w:ascii="Times New Roman" w:hAnsi="Times New Roman" w:cs="Times New Roman"/>
        </w:rPr>
      </w:pPr>
      <w:r w:rsidRPr="00E4654F">
        <w:rPr>
          <w:rFonts w:ascii="Times New Roman" w:hAnsi="Times New Roman" w:cs="Times New Roma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DA3E44" w:rsidRPr="00DA3E44" w:rsidRDefault="00DA3E44" w:rsidP="00DA3E44">
      <w:pPr>
        <w:spacing w:line="274" w:lineRule="exact"/>
        <w:ind w:left="20" w:firstLine="540"/>
        <w:jc w:val="both"/>
        <w:rPr>
          <w:rFonts w:ascii="Times New Roman" w:hAnsi="Times New Roman" w:cs="Times New Roman"/>
        </w:rPr>
      </w:pPr>
    </w:p>
    <w:p w:rsidR="009B3169" w:rsidRDefault="009B3169" w:rsidP="009B3169">
      <w:pPr>
        <w:pStyle w:val="a3"/>
        <w:ind w:firstLine="567"/>
        <w:jc w:val="both"/>
        <w:rPr>
          <w:b/>
          <w:sz w:val="24"/>
          <w:szCs w:val="24"/>
        </w:rPr>
      </w:pPr>
      <w:r w:rsidRPr="00094DD7">
        <w:rPr>
          <w:b/>
          <w:bCs/>
          <w:sz w:val="24"/>
          <w:szCs w:val="24"/>
        </w:rPr>
        <w:t xml:space="preserve">2 </w:t>
      </w:r>
      <w:proofErr w:type="spellStart"/>
      <w:r w:rsidRPr="00094DD7">
        <w:rPr>
          <w:b/>
          <w:sz w:val="24"/>
          <w:szCs w:val="24"/>
        </w:rPr>
        <w:t>Основание</w:t>
      </w:r>
      <w:proofErr w:type="spellEnd"/>
      <w:r w:rsidRPr="00094DD7">
        <w:rPr>
          <w:b/>
          <w:sz w:val="24"/>
          <w:szCs w:val="24"/>
        </w:rPr>
        <w:t xml:space="preserve"> </w:t>
      </w:r>
      <w:proofErr w:type="spellStart"/>
      <w:r w:rsidRPr="00094DD7">
        <w:rPr>
          <w:b/>
          <w:sz w:val="24"/>
          <w:szCs w:val="24"/>
        </w:rPr>
        <w:t>для</w:t>
      </w:r>
      <w:proofErr w:type="spellEnd"/>
      <w:r w:rsidRPr="00094DD7">
        <w:rPr>
          <w:b/>
          <w:sz w:val="24"/>
          <w:szCs w:val="24"/>
        </w:rPr>
        <w:t xml:space="preserve"> </w:t>
      </w:r>
      <w:proofErr w:type="spellStart"/>
      <w:r w:rsidRPr="00094DD7">
        <w:rPr>
          <w:b/>
          <w:sz w:val="24"/>
          <w:szCs w:val="24"/>
        </w:rPr>
        <w:t>разработки</w:t>
      </w:r>
      <w:proofErr w:type="spellEnd"/>
      <w:r w:rsidRPr="00094DD7">
        <w:rPr>
          <w:b/>
          <w:sz w:val="24"/>
          <w:szCs w:val="24"/>
        </w:rPr>
        <w:t xml:space="preserve"> </w:t>
      </w:r>
      <w:proofErr w:type="spellStart"/>
      <w:r w:rsidRPr="00094DD7">
        <w:rPr>
          <w:b/>
          <w:sz w:val="24"/>
          <w:szCs w:val="24"/>
        </w:rPr>
        <w:t>стандарта</w:t>
      </w:r>
      <w:proofErr w:type="spellEnd"/>
      <w:r w:rsidRPr="00094DD7">
        <w:rPr>
          <w:b/>
          <w:sz w:val="24"/>
          <w:szCs w:val="24"/>
        </w:rPr>
        <w:t xml:space="preserve"> с </w:t>
      </w:r>
      <w:proofErr w:type="spellStart"/>
      <w:r w:rsidRPr="00094DD7">
        <w:rPr>
          <w:b/>
          <w:sz w:val="24"/>
          <w:szCs w:val="24"/>
        </w:rPr>
        <w:t>указанием</w:t>
      </w:r>
      <w:proofErr w:type="spellEnd"/>
      <w:r w:rsidRPr="00094DD7">
        <w:rPr>
          <w:b/>
          <w:sz w:val="24"/>
          <w:szCs w:val="24"/>
        </w:rPr>
        <w:t xml:space="preserve"> </w:t>
      </w:r>
      <w:proofErr w:type="spellStart"/>
      <w:r w:rsidRPr="0080294B">
        <w:rPr>
          <w:b/>
          <w:sz w:val="24"/>
          <w:szCs w:val="24"/>
        </w:rPr>
        <w:t>соответствующего</w:t>
      </w:r>
      <w:proofErr w:type="spellEnd"/>
      <w:r w:rsidRPr="00094DD7">
        <w:rPr>
          <w:b/>
          <w:sz w:val="24"/>
          <w:szCs w:val="24"/>
        </w:rPr>
        <w:t xml:space="preserve"> </w:t>
      </w:r>
      <w:proofErr w:type="spellStart"/>
      <w:r w:rsidRPr="00094DD7">
        <w:rPr>
          <w:b/>
          <w:sz w:val="24"/>
          <w:szCs w:val="24"/>
        </w:rPr>
        <w:t>задания</w:t>
      </w:r>
      <w:proofErr w:type="spellEnd"/>
      <w:r w:rsidRPr="00094DD7">
        <w:rPr>
          <w:b/>
          <w:sz w:val="24"/>
          <w:szCs w:val="24"/>
        </w:rPr>
        <w:t xml:space="preserve"> </w:t>
      </w:r>
    </w:p>
    <w:p w:rsidR="009B3169" w:rsidRPr="00094DD7" w:rsidRDefault="009B3169" w:rsidP="009B3169">
      <w:pPr>
        <w:pStyle w:val="a3"/>
        <w:ind w:firstLine="567"/>
        <w:jc w:val="both"/>
        <w:rPr>
          <w:b/>
          <w:sz w:val="24"/>
          <w:szCs w:val="24"/>
        </w:rPr>
      </w:pPr>
    </w:p>
    <w:p w:rsidR="009B3169" w:rsidRPr="00473D97" w:rsidRDefault="009B3169" w:rsidP="009B3169">
      <w:pPr>
        <w:pStyle w:val="a5"/>
        <w:ind w:firstLine="851"/>
        <w:jc w:val="both"/>
      </w:pPr>
      <w:proofErr w:type="spellStart"/>
      <w:r w:rsidRPr="00791CA7">
        <w:rPr>
          <w:color w:val="000000"/>
          <w:lang w:val="x-none" w:eastAsia="en-US"/>
        </w:rPr>
        <w:t>Проект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стандарта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подготовлен</w:t>
      </w:r>
      <w:proofErr w:type="spellEnd"/>
      <w:r w:rsidRPr="00791CA7">
        <w:rPr>
          <w:color w:val="000000"/>
          <w:lang w:val="x-none" w:eastAsia="en-US"/>
        </w:rPr>
        <w:t xml:space="preserve"> в </w:t>
      </w:r>
      <w:proofErr w:type="spellStart"/>
      <w:r w:rsidRPr="00791CA7">
        <w:rPr>
          <w:color w:val="000000"/>
          <w:lang w:val="x-none" w:eastAsia="en-US"/>
        </w:rPr>
        <w:t>соответствии</w:t>
      </w:r>
      <w:proofErr w:type="spellEnd"/>
      <w:r w:rsidRPr="00791CA7">
        <w:rPr>
          <w:color w:val="000000"/>
          <w:lang w:val="x-none" w:eastAsia="en-US"/>
        </w:rPr>
        <w:t xml:space="preserve"> с </w:t>
      </w:r>
      <w:proofErr w:type="spellStart"/>
      <w:r w:rsidRPr="00791CA7">
        <w:rPr>
          <w:color w:val="000000"/>
          <w:lang w:val="x-none" w:eastAsia="en-US"/>
        </w:rPr>
        <w:t>Национальным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планом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стандартизации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на</w:t>
      </w:r>
      <w:proofErr w:type="spellEnd"/>
      <w:r w:rsidRPr="00791CA7">
        <w:rPr>
          <w:color w:val="000000"/>
          <w:lang w:val="x-none" w:eastAsia="en-US"/>
        </w:rPr>
        <w:t xml:space="preserve"> 2018-2020 </w:t>
      </w:r>
      <w:proofErr w:type="spellStart"/>
      <w:r w:rsidRPr="00791CA7">
        <w:rPr>
          <w:color w:val="000000"/>
          <w:lang w:val="x-none" w:eastAsia="en-US"/>
        </w:rPr>
        <w:t>годы</w:t>
      </w:r>
      <w:proofErr w:type="spellEnd"/>
      <w:r w:rsidRPr="00791CA7">
        <w:rPr>
          <w:color w:val="000000"/>
          <w:lang w:val="x-none" w:eastAsia="en-US"/>
        </w:rPr>
        <w:t xml:space="preserve"> (</w:t>
      </w:r>
      <w:proofErr w:type="spellStart"/>
      <w:r w:rsidRPr="00791CA7">
        <w:rPr>
          <w:color w:val="000000"/>
          <w:lang w:val="x-none" w:eastAsia="en-US"/>
        </w:rPr>
        <w:t>утвержден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приказом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Председателя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Комитета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технического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регулирования</w:t>
      </w:r>
      <w:proofErr w:type="spellEnd"/>
      <w:r w:rsidRPr="00791CA7">
        <w:rPr>
          <w:color w:val="000000"/>
          <w:lang w:val="x-none" w:eastAsia="en-US"/>
        </w:rPr>
        <w:t xml:space="preserve"> и </w:t>
      </w:r>
      <w:proofErr w:type="spellStart"/>
      <w:r w:rsidRPr="00791CA7">
        <w:rPr>
          <w:color w:val="000000"/>
          <w:lang w:val="x-none" w:eastAsia="en-US"/>
        </w:rPr>
        <w:t>метрологии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Министерства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торговли</w:t>
      </w:r>
      <w:proofErr w:type="spellEnd"/>
      <w:r w:rsidRPr="00791CA7">
        <w:rPr>
          <w:color w:val="000000"/>
          <w:lang w:val="x-none" w:eastAsia="en-US"/>
        </w:rPr>
        <w:t xml:space="preserve"> и </w:t>
      </w:r>
      <w:proofErr w:type="spellStart"/>
      <w:r w:rsidRPr="00791CA7">
        <w:rPr>
          <w:color w:val="000000"/>
          <w:lang w:val="x-none" w:eastAsia="en-US"/>
        </w:rPr>
        <w:t>интеграции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Республики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Казахстан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от</w:t>
      </w:r>
      <w:proofErr w:type="spellEnd"/>
      <w:r w:rsidRPr="00791CA7">
        <w:rPr>
          <w:color w:val="000000"/>
          <w:lang w:val="x-none" w:eastAsia="en-US"/>
        </w:rPr>
        <w:t xml:space="preserve"> «20» </w:t>
      </w:r>
      <w:proofErr w:type="spellStart"/>
      <w:r w:rsidRPr="00791CA7">
        <w:rPr>
          <w:color w:val="000000"/>
          <w:lang w:val="x-none" w:eastAsia="en-US"/>
        </w:rPr>
        <w:t>марта</w:t>
      </w:r>
      <w:proofErr w:type="spellEnd"/>
      <w:r w:rsidRPr="00791CA7">
        <w:rPr>
          <w:color w:val="000000"/>
          <w:lang w:val="x-none" w:eastAsia="en-US"/>
        </w:rPr>
        <w:t xml:space="preserve"> 2020 </w:t>
      </w:r>
      <w:proofErr w:type="spellStart"/>
      <w:r w:rsidRPr="00791CA7">
        <w:rPr>
          <w:color w:val="000000"/>
          <w:lang w:val="x-none" w:eastAsia="en-US"/>
        </w:rPr>
        <w:t>года</w:t>
      </w:r>
      <w:proofErr w:type="spellEnd"/>
      <w:r w:rsidRPr="00791CA7">
        <w:rPr>
          <w:color w:val="000000"/>
          <w:lang w:val="x-none" w:eastAsia="en-US"/>
        </w:rPr>
        <w:t xml:space="preserve"> № 101-од «О </w:t>
      </w:r>
      <w:proofErr w:type="spellStart"/>
      <w:r w:rsidRPr="00791CA7">
        <w:rPr>
          <w:color w:val="000000"/>
          <w:lang w:val="x-none" w:eastAsia="en-US"/>
        </w:rPr>
        <w:t>внесении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изменения</w:t>
      </w:r>
      <w:proofErr w:type="spellEnd"/>
      <w:r w:rsidRPr="00791CA7">
        <w:rPr>
          <w:color w:val="000000"/>
          <w:lang w:val="x-none" w:eastAsia="en-US"/>
        </w:rPr>
        <w:t xml:space="preserve"> в </w:t>
      </w:r>
      <w:proofErr w:type="spellStart"/>
      <w:r w:rsidRPr="00791CA7">
        <w:rPr>
          <w:color w:val="000000"/>
          <w:lang w:val="x-none" w:eastAsia="en-US"/>
        </w:rPr>
        <w:t>приказ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председателя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Комитета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технического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регулирования</w:t>
      </w:r>
      <w:proofErr w:type="spellEnd"/>
      <w:r w:rsidRPr="00791CA7">
        <w:rPr>
          <w:color w:val="000000"/>
          <w:lang w:val="x-none" w:eastAsia="en-US"/>
        </w:rPr>
        <w:t xml:space="preserve"> и </w:t>
      </w:r>
      <w:proofErr w:type="spellStart"/>
      <w:r w:rsidRPr="00791CA7">
        <w:rPr>
          <w:color w:val="000000"/>
          <w:lang w:val="x-none" w:eastAsia="en-US"/>
        </w:rPr>
        <w:t>метрологии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Министерства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по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инвестициям</w:t>
      </w:r>
      <w:proofErr w:type="spellEnd"/>
      <w:r w:rsidRPr="00791CA7">
        <w:rPr>
          <w:color w:val="000000"/>
          <w:lang w:val="x-none" w:eastAsia="en-US"/>
        </w:rPr>
        <w:t xml:space="preserve"> и </w:t>
      </w:r>
      <w:proofErr w:type="spellStart"/>
      <w:r w:rsidRPr="00791CA7">
        <w:rPr>
          <w:color w:val="000000"/>
          <w:lang w:val="x-none" w:eastAsia="en-US"/>
        </w:rPr>
        <w:t>развитию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Республики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Казахстан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от</w:t>
      </w:r>
      <w:proofErr w:type="spellEnd"/>
      <w:r w:rsidRPr="00791CA7">
        <w:rPr>
          <w:color w:val="000000"/>
          <w:lang w:val="x-none" w:eastAsia="en-US"/>
        </w:rPr>
        <w:t xml:space="preserve"> 19 </w:t>
      </w:r>
      <w:proofErr w:type="spellStart"/>
      <w:r w:rsidRPr="00791CA7">
        <w:rPr>
          <w:color w:val="000000"/>
          <w:lang w:val="x-none" w:eastAsia="en-US"/>
        </w:rPr>
        <w:t>июня</w:t>
      </w:r>
      <w:proofErr w:type="spellEnd"/>
      <w:r w:rsidRPr="00791CA7">
        <w:rPr>
          <w:color w:val="000000"/>
          <w:lang w:val="x-none" w:eastAsia="en-US"/>
        </w:rPr>
        <w:t xml:space="preserve"> 2017 </w:t>
      </w:r>
      <w:proofErr w:type="spellStart"/>
      <w:r w:rsidRPr="00791CA7">
        <w:rPr>
          <w:color w:val="000000"/>
          <w:lang w:val="x-none" w:eastAsia="en-US"/>
        </w:rPr>
        <w:t>года</w:t>
      </w:r>
      <w:proofErr w:type="spellEnd"/>
      <w:r w:rsidRPr="00791CA7">
        <w:rPr>
          <w:color w:val="000000"/>
          <w:lang w:val="x-none" w:eastAsia="en-US"/>
        </w:rPr>
        <w:t xml:space="preserve"> № 166-од «</w:t>
      </w:r>
      <w:proofErr w:type="spellStart"/>
      <w:r w:rsidRPr="00791CA7">
        <w:rPr>
          <w:color w:val="000000"/>
          <w:lang w:val="x-none" w:eastAsia="en-US"/>
        </w:rPr>
        <w:t>Об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утверждении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Планов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государственной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стандартизации</w:t>
      </w:r>
      <w:proofErr w:type="spellEnd"/>
      <w:r w:rsidRPr="00791CA7">
        <w:rPr>
          <w:color w:val="000000"/>
          <w:lang w:val="x-none" w:eastAsia="en-US"/>
        </w:rPr>
        <w:t xml:space="preserve"> </w:t>
      </w:r>
      <w:proofErr w:type="spellStart"/>
      <w:r w:rsidRPr="00791CA7">
        <w:rPr>
          <w:color w:val="000000"/>
          <w:lang w:val="x-none" w:eastAsia="en-US"/>
        </w:rPr>
        <w:t>на</w:t>
      </w:r>
      <w:proofErr w:type="spellEnd"/>
      <w:r w:rsidRPr="00791CA7">
        <w:rPr>
          <w:color w:val="000000"/>
          <w:lang w:val="x-none" w:eastAsia="en-US"/>
        </w:rPr>
        <w:t xml:space="preserve"> 2018-2020 </w:t>
      </w:r>
      <w:proofErr w:type="spellStart"/>
      <w:r w:rsidRPr="00791CA7">
        <w:rPr>
          <w:color w:val="000000"/>
          <w:lang w:val="x-none" w:eastAsia="en-US"/>
        </w:rPr>
        <w:t>годы</w:t>
      </w:r>
      <w:proofErr w:type="spellEnd"/>
      <w:r w:rsidRPr="00791CA7">
        <w:rPr>
          <w:color w:val="000000"/>
          <w:lang w:val="x-none" w:eastAsia="en-US"/>
        </w:rPr>
        <w:t>»).</w:t>
      </w:r>
    </w:p>
    <w:p w:rsidR="00DA3E44" w:rsidRDefault="00DA3E44" w:rsidP="00DA3E44">
      <w:pPr>
        <w:pStyle w:val="30"/>
        <w:shd w:val="clear" w:color="auto" w:fill="auto"/>
        <w:spacing w:before="0" w:line="274" w:lineRule="exact"/>
        <w:ind w:left="20" w:firstLine="540"/>
        <w:jc w:val="both"/>
        <w:rPr>
          <w:b w:val="0"/>
          <w:sz w:val="24"/>
          <w:szCs w:val="24"/>
          <w:lang w:val="ru-RU"/>
        </w:rPr>
      </w:pPr>
    </w:p>
    <w:p w:rsidR="009B3169" w:rsidRPr="00DA3E44" w:rsidRDefault="009B3169" w:rsidP="00DA3E44">
      <w:pPr>
        <w:pStyle w:val="30"/>
        <w:shd w:val="clear" w:color="auto" w:fill="auto"/>
        <w:spacing w:before="0" w:line="274" w:lineRule="exact"/>
        <w:ind w:left="20" w:firstLine="540"/>
        <w:jc w:val="both"/>
        <w:rPr>
          <w:b w:val="0"/>
          <w:sz w:val="24"/>
          <w:szCs w:val="24"/>
          <w:lang w:val="ru-RU"/>
        </w:rPr>
      </w:pPr>
    </w:p>
    <w:p w:rsidR="00DA3E44" w:rsidRDefault="003370A1" w:rsidP="003370A1">
      <w:pPr>
        <w:pStyle w:val="30"/>
        <w:shd w:val="clear" w:color="auto" w:fill="auto"/>
        <w:tabs>
          <w:tab w:val="left" w:pos="567"/>
        </w:tabs>
        <w:spacing w:before="0" w:line="274" w:lineRule="exact"/>
        <w:ind w:left="709" w:hanging="142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lastRenderedPageBreak/>
        <w:t xml:space="preserve">3 </w:t>
      </w:r>
      <w:r w:rsidR="00DA3E44" w:rsidRPr="009B3169">
        <w:rPr>
          <w:sz w:val="24"/>
          <w:szCs w:val="24"/>
        </w:rPr>
        <w:t>Характеристика объекта стандартизации</w:t>
      </w:r>
    </w:p>
    <w:p w:rsidR="009B3169" w:rsidRPr="009B3169" w:rsidRDefault="009B3169" w:rsidP="009B3169">
      <w:pPr>
        <w:pStyle w:val="30"/>
        <w:shd w:val="clear" w:color="auto" w:fill="auto"/>
        <w:spacing w:before="0" w:line="274" w:lineRule="exact"/>
        <w:ind w:left="927"/>
        <w:jc w:val="both"/>
        <w:rPr>
          <w:sz w:val="24"/>
          <w:szCs w:val="24"/>
        </w:rPr>
      </w:pPr>
    </w:p>
    <w:p w:rsidR="00DA3E44" w:rsidRPr="00DA3E44" w:rsidRDefault="00DA3E44" w:rsidP="00DA3E44">
      <w:pPr>
        <w:ind w:left="20" w:firstLine="540"/>
        <w:jc w:val="both"/>
        <w:rPr>
          <w:rFonts w:ascii="Times New Roman" w:hAnsi="Times New Roman" w:cs="Times New Roman"/>
        </w:rPr>
      </w:pPr>
      <w:r w:rsidRPr="00DA3E44">
        <w:rPr>
          <w:rFonts w:ascii="Times New Roman" w:hAnsi="Times New Roman" w:cs="Times New Roman"/>
        </w:rPr>
        <w:t xml:space="preserve">Настоящий стандарт распространяется на методы бактериологической диагностики </w:t>
      </w:r>
      <w:proofErr w:type="spellStart"/>
      <w:r w:rsidR="009861F2" w:rsidRPr="009861F2">
        <w:rPr>
          <w:rFonts w:ascii="Times New Roman" w:hAnsi="Times New Roman" w:cs="Times New Roman"/>
        </w:rPr>
        <w:t>колибактериоза</w:t>
      </w:r>
      <w:proofErr w:type="spellEnd"/>
      <w:r w:rsidR="009861F2" w:rsidRPr="009861F2">
        <w:rPr>
          <w:rFonts w:ascii="Times New Roman" w:hAnsi="Times New Roman" w:cs="Times New Roman"/>
        </w:rPr>
        <w:t xml:space="preserve"> (</w:t>
      </w:r>
      <w:proofErr w:type="spellStart"/>
      <w:r w:rsidR="009861F2" w:rsidRPr="009861F2">
        <w:rPr>
          <w:rFonts w:ascii="Times New Roman" w:hAnsi="Times New Roman" w:cs="Times New Roman"/>
        </w:rPr>
        <w:t>эшерихиоза</w:t>
      </w:r>
      <w:proofErr w:type="spellEnd"/>
      <w:r w:rsidR="009861F2" w:rsidRPr="009861F2">
        <w:rPr>
          <w:rFonts w:ascii="Times New Roman" w:hAnsi="Times New Roman" w:cs="Times New Roman"/>
        </w:rPr>
        <w:t>) животных</w:t>
      </w:r>
      <w:r w:rsidRPr="00DA3E44">
        <w:rPr>
          <w:rFonts w:ascii="Times New Roman" w:hAnsi="Times New Roman" w:cs="Times New Roman"/>
        </w:rPr>
        <w:t>.</w:t>
      </w:r>
    </w:p>
    <w:p w:rsidR="00DA3E44" w:rsidRPr="00DA3E44" w:rsidRDefault="00DA3E44" w:rsidP="00DA3E44">
      <w:pPr>
        <w:pStyle w:val="31"/>
        <w:shd w:val="clear" w:color="auto" w:fill="auto"/>
        <w:ind w:left="20" w:right="20" w:firstLine="540"/>
        <w:rPr>
          <w:sz w:val="24"/>
          <w:szCs w:val="24"/>
        </w:rPr>
      </w:pPr>
    </w:p>
    <w:p w:rsidR="00DA3E44" w:rsidRDefault="00DA3E44" w:rsidP="00DA3E44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  <w:r w:rsidRPr="009B3169">
        <w:rPr>
          <w:b/>
          <w:sz w:val="24"/>
          <w:szCs w:val="24"/>
        </w:rPr>
        <w:t xml:space="preserve">4 </w:t>
      </w:r>
      <w:r w:rsidR="009B3169" w:rsidRPr="005E2038">
        <w:rPr>
          <w:b/>
          <w:sz w:val="24"/>
          <w:szCs w:val="24"/>
        </w:rPr>
        <w:t xml:space="preserve">Сведения о </w:t>
      </w:r>
      <w:r w:rsidR="009B3169">
        <w:rPr>
          <w:b/>
          <w:sz w:val="24"/>
          <w:szCs w:val="24"/>
        </w:rPr>
        <w:t>взаимосвязи</w:t>
      </w:r>
      <w:r w:rsidR="009B3169" w:rsidRPr="005E2038">
        <w:rPr>
          <w:b/>
          <w:sz w:val="24"/>
          <w:szCs w:val="24"/>
        </w:rPr>
        <w:t xml:space="preserve"> проекта стандарта </w:t>
      </w:r>
      <w:r w:rsidR="009B3169">
        <w:rPr>
          <w:b/>
          <w:sz w:val="24"/>
          <w:szCs w:val="24"/>
        </w:rPr>
        <w:t>с техническими регламентами и документами по стандартизации</w:t>
      </w:r>
    </w:p>
    <w:p w:rsidR="009B3169" w:rsidRPr="009B3169" w:rsidRDefault="009B3169" w:rsidP="00DA3E44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</w:p>
    <w:p w:rsidR="00DA3E44" w:rsidRPr="00DA3E44" w:rsidRDefault="00DA3E44" w:rsidP="00DA3E44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Fonts w:ascii="Times New Roman" w:hAnsi="Times New Roman" w:cs="Times New Roman"/>
        </w:rPr>
        <w:t xml:space="preserve">Проект стандарта разработан с учетом требований методических указаний бактериологической диагностики мыта лошадей, утвержденных Главным Управлением ветеринарии Минсельхоза СССР 1 декабря 1981 года, а также </w:t>
      </w:r>
      <w:r w:rsidRPr="00DA3E44">
        <w:rPr>
          <w:rFonts w:ascii="Times New Roman" w:hAnsi="Times New Roman" w:cs="Times New Roman"/>
          <w:lang w:eastAsia="en-US"/>
        </w:rPr>
        <w:t xml:space="preserve">«Справочник. Лабораторные исследования в ветеринарии. Бактериальные инфекции», Б.И. Антонов 1986 год издания. </w:t>
      </w:r>
    </w:p>
    <w:p w:rsidR="00DA3E44" w:rsidRPr="00DA3E44" w:rsidRDefault="00DA3E44" w:rsidP="00DA3E44">
      <w:pPr>
        <w:spacing w:line="274" w:lineRule="exact"/>
        <w:ind w:right="20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DA3E44" w:rsidRDefault="00DA3E44" w:rsidP="00DA3E44">
      <w:pPr>
        <w:pStyle w:val="a5"/>
        <w:tabs>
          <w:tab w:val="left" w:pos="851"/>
        </w:tabs>
        <w:ind w:left="567"/>
        <w:jc w:val="both"/>
        <w:rPr>
          <w:b/>
        </w:rPr>
      </w:pPr>
      <w:r w:rsidRPr="009B3169">
        <w:rPr>
          <w:b/>
        </w:rPr>
        <w:t>5 Предполагаемые пользователи стандарта</w:t>
      </w:r>
    </w:p>
    <w:p w:rsidR="009B3169" w:rsidRPr="009B3169" w:rsidRDefault="009B3169" w:rsidP="00DA3E44">
      <w:pPr>
        <w:pStyle w:val="a5"/>
        <w:tabs>
          <w:tab w:val="left" w:pos="851"/>
        </w:tabs>
        <w:ind w:left="567"/>
        <w:jc w:val="both"/>
        <w:rPr>
          <w:b/>
        </w:rPr>
      </w:pPr>
    </w:p>
    <w:p w:rsidR="00DA3E44" w:rsidRPr="00DA3E44" w:rsidRDefault="00DA3E44" w:rsidP="00DA3E44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научно-исследовательские, испытательные лаборатории, сельскохозяйственные предприятия.</w:t>
      </w:r>
    </w:p>
    <w:p w:rsidR="00DA3E44" w:rsidRPr="00DA3E44" w:rsidRDefault="00DA3E44" w:rsidP="00DA3E44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DA3E44" w:rsidRPr="00DA3E44" w:rsidRDefault="00DA3E44" w:rsidP="00DA3E44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DA3E44" w:rsidRPr="00DA3E44" w:rsidRDefault="00DA3E44" w:rsidP="00DA3E44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DA3E44" w:rsidRPr="00DA3E44" w:rsidRDefault="00DA3E44" w:rsidP="00DA3E44">
      <w:pPr>
        <w:pStyle w:val="a5"/>
        <w:tabs>
          <w:tab w:val="left" w:pos="851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агротехнический университет им. С. Сейфуллина.</w:t>
      </w:r>
    </w:p>
    <w:p w:rsidR="00DA3E44" w:rsidRPr="00DA3E44" w:rsidRDefault="00DA3E44" w:rsidP="00DA3E44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DA3E44" w:rsidRDefault="00DA3E44" w:rsidP="00DA3E44">
      <w:pPr>
        <w:spacing w:line="269" w:lineRule="exact"/>
        <w:ind w:left="20" w:firstLine="540"/>
        <w:jc w:val="both"/>
        <w:rPr>
          <w:rStyle w:val="2"/>
          <w:rFonts w:eastAsia="Courier New"/>
          <w:bCs w:val="0"/>
          <w:sz w:val="24"/>
          <w:szCs w:val="24"/>
        </w:rPr>
      </w:pPr>
      <w:r w:rsidRPr="009B3169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9B3169" w:rsidRPr="009B3169" w:rsidRDefault="009B3169" w:rsidP="00DA3E44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</w:p>
    <w:p w:rsidR="00DA3E44" w:rsidRPr="00DA3E44" w:rsidRDefault="00DA3E44" w:rsidP="00DA3E44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объединениям, органам по сертификации.</w:t>
      </w:r>
    </w:p>
    <w:p w:rsidR="00DA3E44" w:rsidRPr="00DA3E44" w:rsidRDefault="00DA3E44" w:rsidP="00DA3E44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DA3E44" w:rsidRDefault="00DA3E44" w:rsidP="00DA3E44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9B3169">
        <w:rPr>
          <w:rStyle w:val="2"/>
          <w:rFonts w:eastAsia="Courier New"/>
          <w:bCs w:val="0"/>
          <w:sz w:val="24"/>
          <w:szCs w:val="24"/>
        </w:rPr>
        <w:t>7</w:t>
      </w:r>
      <w:r w:rsidRPr="009B3169">
        <w:rPr>
          <w:rStyle w:val="2"/>
          <w:rFonts w:eastAsia="Courier New"/>
          <w:b w:val="0"/>
          <w:bCs w:val="0"/>
          <w:sz w:val="24"/>
          <w:szCs w:val="24"/>
        </w:rPr>
        <w:t xml:space="preserve"> </w:t>
      </w:r>
      <w:r w:rsidRPr="009B3169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9B3169" w:rsidRPr="009B3169" w:rsidRDefault="009B3169" w:rsidP="00DA3E44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</w:p>
    <w:p w:rsidR="00DA3E44" w:rsidRPr="00DA3E44" w:rsidRDefault="00DA3E44" w:rsidP="00DA3E44">
      <w:pPr>
        <w:shd w:val="clear" w:color="auto" w:fill="FFFFFF"/>
        <w:ind w:firstLine="567"/>
        <w:jc w:val="both"/>
        <w:rPr>
          <w:rFonts w:ascii="Times New Roman" w:hAnsi="Times New Roman" w:cs="Times New Roman"/>
          <w:lang w:eastAsia="en-US"/>
        </w:rPr>
      </w:pPr>
      <w:r w:rsidRPr="00DA3E44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Pr="00DA3E44">
        <w:rPr>
          <w:rFonts w:ascii="Times New Roman" w:hAnsi="Times New Roman" w:cs="Times New Roman"/>
        </w:rPr>
        <w:t xml:space="preserve">с учетом требований методических указаний бактериологической диагностики </w:t>
      </w:r>
      <w:proofErr w:type="spellStart"/>
      <w:r w:rsidR="009861F2" w:rsidRPr="009861F2">
        <w:rPr>
          <w:rFonts w:ascii="Times New Roman" w:hAnsi="Times New Roman" w:cs="Times New Roman"/>
        </w:rPr>
        <w:t>колибактериоза</w:t>
      </w:r>
      <w:proofErr w:type="spellEnd"/>
      <w:r w:rsidR="009861F2" w:rsidRPr="009861F2">
        <w:rPr>
          <w:rFonts w:ascii="Times New Roman" w:hAnsi="Times New Roman" w:cs="Times New Roman"/>
        </w:rPr>
        <w:t xml:space="preserve"> (</w:t>
      </w:r>
      <w:proofErr w:type="spellStart"/>
      <w:r w:rsidR="009861F2" w:rsidRPr="009861F2">
        <w:rPr>
          <w:rFonts w:ascii="Times New Roman" w:hAnsi="Times New Roman" w:cs="Times New Roman"/>
        </w:rPr>
        <w:t>эшерихиоза</w:t>
      </w:r>
      <w:proofErr w:type="spellEnd"/>
      <w:r w:rsidR="009861F2" w:rsidRPr="009861F2">
        <w:rPr>
          <w:rFonts w:ascii="Times New Roman" w:hAnsi="Times New Roman" w:cs="Times New Roman"/>
        </w:rPr>
        <w:t>) животных</w:t>
      </w:r>
      <w:r w:rsidRPr="009861F2">
        <w:rPr>
          <w:rFonts w:ascii="Times New Roman" w:hAnsi="Times New Roman" w:cs="Times New Roman"/>
        </w:rPr>
        <w:t>,</w:t>
      </w:r>
      <w:r w:rsidRPr="00DA3E44">
        <w:rPr>
          <w:rFonts w:ascii="Times New Roman" w:hAnsi="Times New Roman" w:cs="Times New Roman"/>
        </w:rPr>
        <w:t xml:space="preserve"> утвержденных Главным Управлением ветеринарии Минсельхоза СССР 1 декабря 1981 года,</w:t>
      </w:r>
      <w:r w:rsidR="009861F2">
        <w:rPr>
          <w:rFonts w:ascii="Times New Roman" w:hAnsi="Times New Roman" w:cs="Times New Roman"/>
        </w:rPr>
        <w:t xml:space="preserve"> </w:t>
      </w:r>
      <w:r w:rsidR="009861F2" w:rsidRPr="009861F2">
        <w:rPr>
          <w:rFonts w:ascii="Times New Roman" w:hAnsi="Times New Roman" w:cs="Times New Roman"/>
          <w:szCs w:val="28"/>
        </w:rPr>
        <w:t>взамен наставления от 18 октября 1979 г.</w:t>
      </w:r>
      <w:r w:rsidRPr="009861F2">
        <w:rPr>
          <w:rFonts w:ascii="Times New Roman" w:hAnsi="Times New Roman" w:cs="Times New Roman"/>
          <w:sz w:val="22"/>
        </w:rPr>
        <w:t xml:space="preserve"> </w:t>
      </w:r>
      <w:r w:rsidRPr="00DA3E44">
        <w:rPr>
          <w:rFonts w:ascii="Times New Roman" w:hAnsi="Times New Roman" w:cs="Times New Roman"/>
        </w:rPr>
        <w:t xml:space="preserve">а также </w:t>
      </w:r>
      <w:r w:rsidRPr="00DA3E44">
        <w:rPr>
          <w:rFonts w:ascii="Times New Roman" w:hAnsi="Times New Roman" w:cs="Times New Roman"/>
          <w:lang w:eastAsia="en-US"/>
        </w:rPr>
        <w:t xml:space="preserve">«Справочник. Лабораторные исследования в ветеринарии. Бактериальные инфекции», Б.И. Антонов 1986 год издания. </w:t>
      </w:r>
    </w:p>
    <w:p w:rsidR="00DA3E44" w:rsidRPr="00DA3E44" w:rsidRDefault="00DA3E44" w:rsidP="00DA3E44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</w:p>
    <w:p w:rsidR="009B3169" w:rsidRDefault="009B3169" w:rsidP="009B3169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9B3169">
        <w:rPr>
          <w:rFonts w:ascii="Times New Roman" w:hAnsi="Times New Roman" w:cs="Times New Roman"/>
          <w:b/>
        </w:rPr>
        <w:t>8 Данные о разработчике и соисполнителях (контактные данные), сроках разработки проекта стандарта</w:t>
      </w:r>
    </w:p>
    <w:p w:rsidR="009B3169" w:rsidRPr="009B3169" w:rsidRDefault="009B3169" w:rsidP="009B3169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</w:p>
    <w:p w:rsidR="009B3169" w:rsidRPr="002763DE" w:rsidRDefault="009B3169" w:rsidP="009B3169">
      <w:pPr>
        <w:pStyle w:val="a3"/>
        <w:ind w:firstLine="540"/>
        <w:jc w:val="both"/>
        <w:rPr>
          <w:sz w:val="24"/>
          <w:szCs w:val="24"/>
        </w:rPr>
      </w:pPr>
      <w:r w:rsidRPr="002763DE">
        <w:rPr>
          <w:sz w:val="24"/>
          <w:szCs w:val="24"/>
        </w:rPr>
        <w:t>РГП «</w:t>
      </w:r>
      <w:proofErr w:type="spellStart"/>
      <w:r w:rsidRPr="002763DE">
        <w:rPr>
          <w:sz w:val="24"/>
          <w:szCs w:val="24"/>
        </w:rPr>
        <w:t>Каза</w:t>
      </w:r>
      <w:r>
        <w:rPr>
          <w:sz w:val="24"/>
          <w:szCs w:val="24"/>
        </w:rPr>
        <w:t>хстанский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институт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метрологии</w:t>
      </w:r>
      <w:proofErr w:type="spellEnd"/>
      <w:r>
        <w:rPr>
          <w:sz w:val="24"/>
          <w:szCs w:val="24"/>
        </w:rPr>
        <w:t>»</w:t>
      </w:r>
    </w:p>
    <w:p w:rsidR="009B3169" w:rsidRDefault="009B3169" w:rsidP="009B3169">
      <w:pPr>
        <w:pStyle w:val="a3"/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: </w:t>
      </w:r>
      <w:r w:rsidRPr="002763DE">
        <w:rPr>
          <w:sz w:val="24"/>
          <w:szCs w:val="24"/>
        </w:rPr>
        <w:t xml:space="preserve">010000, г. </w:t>
      </w:r>
      <w:proofErr w:type="spellStart"/>
      <w:r>
        <w:rPr>
          <w:sz w:val="24"/>
          <w:szCs w:val="24"/>
        </w:rPr>
        <w:t>Нур-Султан</w:t>
      </w:r>
      <w:proofErr w:type="spellEnd"/>
      <w:r w:rsidRPr="001544B8">
        <w:rPr>
          <w:sz w:val="24"/>
          <w:szCs w:val="24"/>
        </w:rPr>
        <w:t xml:space="preserve">, </w:t>
      </w:r>
      <w:proofErr w:type="spellStart"/>
      <w:r w:rsidRPr="001544B8">
        <w:rPr>
          <w:sz w:val="24"/>
          <w:szCs w:val="24"/>
        </w:rPr>
        <w:t>Левый</w:t>
      </w:r>
      <w:proofErr w:type="spellEnd"/>
      <w:r w:rsidRPr="001544B8">
        <w:rPr>
          <w:sz w:val="24"/>
          <w:szCs w:val="24"/>
        </w:rPr>
        <w:t xml:space="preserve"> </w:t>
      </w:r>
      <w:proofErr w:type="spellStart"/>
      <w:r w:rsidRPr="001544B8">
        <w:rPr>
          <w:sz w:val="24"/>
          <w:szCs w:val="24"/>
        </w:rPr>
        <w:t>берег</w:t>
      </w:r>
      <w:proofErr w:type="spellEnd"/>
      <w:r w:rsidRPr="001544B8">
        <w:rPr>
          <w:sz w:val="24"/>
          <w:szCs w:val="24"/>
        </w:rPr>
        <w:t xml:space="preserve">, </w:t>
      </w:r>
      <w:proofErr w:type="spellStart"/>
      <w:r w:rsidRPr="001544B8">
        <w:rPr>
          <w:sz w:val="24"/>
          <w:szCs w:val="24"/>
        </w:rPr>
        <w:t>ул</w:t>
      </w:r>
      <w:proofErr w:type="spellEnd"/>
      <w:r w:rsidRPr="001544B8">
        <w:rPr>
          <w:sz w:val="24"/>
          <w:szCs w:val="24"/>
        </w:rPr>
        <w:t>.</w:t>
      </w:r>
      <w:r w:rsidRPr="001544B8">
        <w:rPr>
          <w:sz w:val="24"/>
          <w:szCs w:val="24"/>
          <w:lang w:val="kk-KZ"/>
        </w:rPr>
        <w:t xml:space="preserve"> Мәнгілік ел</w:t>
      </w:r>
      <w:r w:rsidRPr="001544B8">
        <w:rPr>
          <w:sz w:val="24"/>
          <w:szCs w:val="24"/>
        </w:rPr>
        <w:t xml:space="preserve">, </w:t>
      </w:r>
      <w:proofErr w:type="spellStart"/>
      <w:r w:rsidRPr="001544B8">
        <w:rPr>
          <w:sz w:val="24"/>
          <w:szCs w:val="24"/>
        </w:rPr>
        <w:t>дом</w:t>
      </w:r>
      <w:proofErr w:type="spellEnd"/>
      <w:r w:rsidRPr="001544B8">
        <w:rPr>
          <w:sz w:val="24"/>
          <w:szCs w:val="24"/>
        </w:rPr>
        <w:t xml:space="preserve"> 11</w:t>
      </w:r>
    </w:p>
    <w:p w:rsidR="009B3169" w:rsidRDefault="009B3169" w:rsidP="009B3169">
      <w:pPr>
        <w:pStyle w:val="a3"/>
        <w:ind w:firstLine="540"/>
        <w:jc w:val="both"/>
        <w:rPr>
          <w:sz w:val="24"/>
          <w:szCs w:val="24"/>
        </w:rPr>
      </w:pPr>
      <w:proofErr w:type="spellStart"/>
      <w:r w:rsidRPr="002763DE">
        <w:rPr>
          <w:sz w:val="24"/>
          <w:szCs w:val="24"/>
        </w:rPr>
        <w:t>тел</w:t>
      </w:r>
      <w:proofErr w:type="spellEnd"/>
      <w:r w:rsidRPr="002763DE">
        <w:rPr>
          <w:sz w:val="24"/>
          <w:szCs w:val="24"/>
        </w:rPr>
        <w:t>.: 8</w:t>
      </w:r>
      <w:r>
        <w:rPr>
          <w:sz w:val="24"/>
          <w:szCs w:val="24"/>
        </w:rPr>
        <w:t xml:space="preserve"> </w:t>
      </w:r>
      <w:r w:rsidRPr="002763DE">
        <w:rPr>
          <w:sz w:val="24"/>
          <w:szCs w:val="24"/>
        </w:rPr>
        <w:t>(7172)</w:t>
      </w:r>
      <w:r>
        <w:rPr>
          <w:sz w:val="24"/>
          <w:szCs w:val="24"/>
        </w:rPr>
        <w:t xml:space="preserve"> 28-29-25</w:t>
      </w:r>
      <w:r w:rsidRPr="002763DE">
        <w:rPr>
          <w:sz w:val="24"/>
          <w:szCs w:val="24"/>
        </w:rPr>
        <w:t>,</w:t>
      </w:r>
    </w:p>
    <w:p w:rsidR="009B3169" w:rsidRPr="007A1568" w:rsidRDefault="009B3169" w:rsidP="009B3169">
      <w:pPr>
        <w:pStyle w:val="a3"/>
        <w:ind w:firstLine="540"/>
        <w:jc w:val="both"/>
        <w:rPr>
          <w:sz w:val="24"/>
          <w:szCs w:val="24"/>
        </w:rPr>
      </w:pPr>
      <w:r w:rsidRPr="00C86570">
        <w:rPr>
          <w:sz w:val="24"/>
          <w:szCs w:val="24"/>
        </w:rPr>
        <w:t>е</w:t>
      </w:r>
      <w:r w:rsidRPr="007A1568">
        <w:rPr>
          <w:sz w:val="24"/>
          <w:szCs w:val="24"/>
        </w:rPr>
        <w:t>-</w:t>
      </w:r>
      <w:r w:rsidRPr="00C86570">
        <w:rPr>
          <w:sz w:val="24"/>
          <w:szCs w:val="24"/>
          <w:lang w:val="en-US"/>
        </w:rPr>
        <w:t>mail</w:t>
      </w:r>
      <w:r w:rsidRPr="007A1568">
        <w:rPr>
          <w:sz w:val="24"/>
          <w:szCs w:val="24"/>
        </w:rPr>
        <w:t>:</w:t>
      </w:r>
      <w:r w:rsidRPr="007A1568">
        <w:rPr>
          <w:sz w:val="24"/>
          <w:szCs w:val="24"/>
          <w:shd w:val="clear" w:color="auto" w:fill="FFFFFF"/>
        </w:rPr>
        <w:t xml:space="preserve"> </w:t>
      </w:r>
      <w:hyperlink r:id="rId6" w:history="1">
        <w:r w:rsidRPr="0085797F">
          <w:rPr>
            <w:rStyle w:val="a8"/>
            <w:sz w:val="24"/>
            <w:szCs w:val="24"/>
            <w:shd w:val="clear" w:color="auto" w:fill="FFFFFF"/>
            <w:lang w:val="en-US"/>
          </w:rPr>
          <w:t>begakhmeto</w:t>
        </w:r>
        <w:r w:rsidRPr="00883E9D">
          <w:rPr>
            <w:rStyle w:val="a8"/>
            <w:sz w:val="24"/>
            <w:szCs w:val="24"/>
            <w:shd w:val="clear" w:color="auto" w:fill="FFFFFF"/>
            <w:lang w:val="en-US"/>
          </w:rPr>
          <w:t>va</w:t>
        </w:r>
        <w:r w:rsidRPr="007A1568">
          <w:rPr>
            <w:rStyle w:val="a8"/>
            <w:sz w:val="24"/>
            <w:szCs w:val="24"/>
            <w:shd w:val="clear" w:color="auto" w:fill="FFFFFF"/>
          </w:rPr>
          <w:t>@</w:t>
        </w:r>
        <w:r w:rsidRPr="00883E9D">
          <w:rPr>
            <w:rStyle w:val="a8"/>
            <w:sz w:val="24"/>
            <w:szCs w:val="24"/>
            <w:shd w:val="clear" w:color="auto" w:fill="FFFFFF"/>
            <w:lang w:val="en-US"/>
          </w:rPr>
          <w:t>kazinmetr</w:t>
        </w:r>
        <w:r w:rsidRPr="007A1568">
          <w:rPr>
            <w:rStyle w:val="a8"/>
            <w:sz w:val="24"/>
            <w:szCs w:val="24"/>
            <w:shd w:val="clear" w:color="auto" w:fill="FFFFFF"/>
          </w:rPr>
          <w:t>.</w:t>
        </w:r>
        <w:proofErr w:type="spellStart"/>
        <w:r w:rsidRPr="00883E9D">
          <w:rPr>
            <w:rStyle w:val="a8"/>
            <w:sz w:val="24"/>
            <w:szCs w:val="24"/>
            <w:shd w:val="clear" w:color="auto" w:fill="FFFFFF"/>
            <w:lang w:val="en-US"/>
          </w:rPr>
          <w:t>kz</w:t>
        </w:r>
        <w:proofErr w:type="spellEnd"/>
      </w:hyperlink>
      <w:r w:rsidRPr="007A1568">
        <w:rPr>
          <w:sz w:val="24"/>
          <w:szCs w:val="24"/>
          <w:shd w:val="clear" w:color="auto" w:fill="FFFFFF"/>
        </w:rPr>
        <w:t xml:space="preserve"> </w:t>
      </w:r>
    </w:p>
    <w:p w:rsidR="003370A1" w:rsidRDefault="003370A1" w:rsidP="009B3169">
      <w:pPr>
        <w:pStyle w:val="a3"/>
        <w:ind w:firstLine="540"/>
        <w:jc w:val="both"/>
        <w:rPr>
          <w:sz w:val="24"/>
          <w:szCs w:val="24"/>
        </w:rPr>
      </w:pPr>
    </w:p>
    <w:p w:rsidR="003370A1" w:rsidRDefault="003370A1" w:rsidP="009B3169">
      <w:pPr>
        <w:pStyle w:val="a3"/>
        <w:ind w:firstLine="540"/>
        <w:jc w:val="both"/>
        <w:rPr>
          <w:sz w:val="24"/>
          <w:szCs w:val="24"/>
        </w:rPr>
      </w:pPr>
    </w:p>
    <w:p w:rsidR="003370A1" w:rsidRDefault="003370A1" w:rsidP="009B3169">
      <w:pPr>
        <w:pStyle w:val="a3"/>
        <w:ind w:firstLine="540"/>
        <w:jc w:val="both"/>
        <w:rPr>
          <w:sz w:val="24"/>
          <w:szCs w:val="24"/>
        </w:rPr>
      </w:pPr>
    </w:p>
    <w:p w:rsidR="009B3169" w:rsidRDefault="009B3169" w:rsidP="009B3169">
      <w:pPr>
        <w:pStyle w:val="a3"/>
        <w:ind w:firstLine="540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 xml:space="preserve">Срок начала разработки проекта стандарта – </w:t>
      </w:r>
      <w:r w:rsidRPr="009B3169">
        <w:rPr>
          <w:sz w:val="24"/>
          <w:szCs w:val="24"/>
        </w:rPr>
        <w:t>июль</w:t>
      </w:r>
      <w:r>
        <w:rPr>
          <w:sz w:val="24"/>
          <w:szCs w:val="24"/>
        </w:rPr>
        <w:t xml:space="preserve"> 2020 года;</w:t>
      </w:r>
    </w:p>
    <w:p w:rsidR="009B3169" w:rsidRPr="0080294B" w:rsidRDefault="009B3169" w:rsidP="009B3169">
      <w:pPr>
        <w:pStyle w:val="a3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Срок утверждения проекта стандарта – ________ 2020 года.</w:t>
      </w:r>
    </w:p>
    <w:p w:rsidR="009B3169" w:rsidRDefault="009B3169" w:rsidP="009B3169">
      <w:pPr>
        <w:pStyle w:val="a3"/>
        <w:ind w:firstLine="540"/>
        <w:jc w:val="both"/>
        <w:rPr>
          <w:sz w:val="24"/>
          <w:szCs w:val="24"/>
        </w:rPr>
      </w:pPr>
    </w:p>
    <w:p w:rsidR="009B3169" w:rsidRPr="00094DD7" w:rsidRDefault="009B3169" w:rsidP="009B3169">
      <w:pPr>
        <w:pStyle w:val="a3"/>
        <w:ind w:firstLine="540"/>
        <w:jc w:val="both"/>
        <w:rPr>
          <w:sz w:val="24"/>
          <w:szCs w:val="24"/>
        </w:rPr>
      </w:pPr>
    </w:p>
    <w:p w:rsidR="009B3169" w:rsidRPr="009B3169" w:rsidRDefault="009B3169" w:rsidP="009B3169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9B3169">
        <w:rPr>
          <w:rFonts w:ascii="Times New Roman" w:hAnsi="Times New Roman" w:cs="Times New Roman"/>
          <w:b/>
        </w:rPr>
        <w:t xml:space="preserve">Заместитель </w:t>
      </w:r>
    </w:p>
    <w:p w:rsidR="009B3169" w:rsidRPr="009B3169" w:rsidRDefault="009B3169" w:rsidP="009B3169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9B3169">
        <w:rPr>
          <w:rFonts w:ascii="Times New Roman" w:hAnsi="Times New Roman" w:cs="Times New Roman"/>
          <w:b/>
        </w:rPr>
        <w:t>генерального директора</w:t>
      </w:r>
      <w:r w:rsidRPr="009B3169">
        <w:rPr>
          <w:rFonts w:ascii="Times New Roman" w:hAnsi="Times New Roman" w:cs="Times New Roman"/>
          <w:b/>
        </w:rPr>
        <w:tab/>
      </w:r>
      <w:r w:rsidRPr="009B3169">
        <w:rPr>
          <w:rFonts w:ascii="Times New Roman" w:hAnsi="Times New Roman" w:cs="Times New Roman"/>
          <w:b/>
        </w:rPr>
        <w:tab/>
      </w:r>
      <w:r w:rsidRPr="009B3169">
        <w:rPr>
          <w:rFonts w:ascii="Times New Roman" w:hAnsi="Times New Roman" w:cs="Times New Roman"/>
          <w:b/>
        </w:rPr>
        <w:tab/>
      </w:r>
      <w:r w:rsidRPr="009B3169">
        <w:rPr>
          <w:rFonts w:ascii="Times New Roman" w:hAnsi="Times New Roman" w:cs="Times New Roman"/>
          <w:b/>
        </w:rPr>
        <w:tab/>
      </w:r>
      <w:r w:rsidRPr="009B3169">
        <w:rPr>
          <w:rFonts w:ascii="Times New Roman" w:hAnsi="Times New Roman" w:cs="Times New Roman"/>
          <w:b/>
        </w:rPr>
        <w:tab/>
      </w:r>
      <w:r w:rsidRPr="009B3169">
        <w:rPr>
          <w:rFonts w:ascii="Times New Roman" w:hAnsi="Times New Roman" w:cs="Times New Roman"/>
          <w:b/>
        </w:rPr>
        <w:tab/>
      </w:r>
      <w:r w:rsidRPr="009B3169">
        <w:rPr>
          <w:rFonts w:ascii="Times New Roman" w:hAnsi="Times New Roman" w:cs="Times New Roman"/>
          <w:b/>
        </w:rPr>
        <w:tab/>
        <w:t xml:space="preserve">Д. </w:t>
      </w:r>
      <w:proofErr w:type="spellStart"/>
      <w:r w:rsidRPr="009B3169">
        <w:rPr>
          <w:rFonts w:ascii="Times New Roman" w:hAnsi="Times New Roman" w:cs="Times New Roman"/>
          <w:b/>
        </w:rPr>
        <w:t>Шарипов</w:t>
      </w:r>
      <w:proofErr w:type="spellEnd"/>
    </w:p>
    <w:p w:rsidR="00DA3E44" w:rsidRPr="009B3169" w:rsidRDefault="00DA3E44" w:rsidP="009B3169">
      <w:pPr>
        <w:widowControl/>
        <w:tabs>
          <w:tab w:val="left" w:pos="851"/>
        </w:tabs>
        <w:ind w:firstLine="567"/>
        <w:jc w:val="both"/>
      </w:pPr>
    </w:p>
    <w:p w:rsidR="00DA3E44" w:rsidRPr="00DA3E44" w:rsidRDefault="00DA3E44" w:rsidP="00DA3E44">
      <w:pPr>
        <w:ind w:left="561"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DA3E44" w:rsidRPr="00DA3E44" w:rsidRDefault="00DA3E44" w:rsidP="001220A7">
      <w:pPr>
        <w:ind w:left="561" w:right="-23"/>
        <w:rPr>
          <w:rFonts w:ascii="Times New Roman" w:hAnsi="Times New Roman" w:cs="Times New Roman"/>
        </w:rPr>
      </w:pP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</w:p>
    <w:p w:rsidR="00DA3E44" w:rsidRPr="00DA3E44" w:rsidRDefault="00DA3E44" w:rsidP="00DA3E44">
      <w:pPr>
        <w:tabs>
          <w:tab w:val="left" w:pos="9331"/>
        </w:tabs>
        <w:ind w:left="560" w:right="-25"/>
        <w:rPr>
          <w:rFonts w:ascii="Times New Roman" w:hAnsi="Times New Roman" w:cs="Times New Roman"/>
        </w:rPr>
      </w:pPr>
    </w:p>
    <w:p w:rsidR="00507F73" w:rsidRPr="00DA3E44" w:rsidRDefault="00507F73">
      <w:pPr>
        <w:rPr>
          <w:rFonts w:ascii="Times New Roman" w:hAnsi="Times New Roman" w:cs="Times New Roman"/>
        </w:rPr>
      </w:pPr>
    </w:p>
    <w:sectPr w:rsidR="00507F73" w:rsidRPr="00DA3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4848641A"/>
    <w:lvl w:ilvl="0" w:tplc="9056AFFC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A1AE2"/>
    <w:multiLevelType w:val="hybridMultilevel"/>
    <w:tmpl w:val="86D03FC4"/>
    <w:lvl w:ilvl="0" w:tplc="ECF03D28">
      <w:start w:val="3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95C"/>
    <w:rsid w:val="000F68C6"/>
    <w:rsid w:val="001220A7"/>
    <w:rsid w:val="003370A1"/>
    <w:rsid w:val="00507F73"/>
    <w:rsid w:val="0074503D"/>
    <w:rsid w:val="0078695C"/>
    <w:rsid w:val="009451A1"/>
    <w:rsid w:val="009861F2"/>
    <w:rsid w:val="009B3169"/>
    <w:rsid w:val="00B73E3A"/>
    <w:rsid w:val="00DA3E44"/>
    <w:rsid w:val="00E4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B6216"/>
  <w15:chartTrackingRefBased/>
  <w15:docId w15:val="{D6B796F0-1458-4A9C-9F11-4BA608DB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E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3E44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DA3E4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DA3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DA3E4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3E44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DA3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DA3E4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DA3E4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DA3E4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DA3E44"/>
  </w:style>
  <w:style w:type="paragraph" w:styleId="a7">
    <w:name w:val="List Paragraph"/>
    <w:basedOn w:val="a"/>
    <w:uiPriority w:val="34"/>
    <w:qFormat/>
    <w:rsid w:val="00E4654F"/>
    <w:pPr>
      <w:ind w:left="720"/>
      <w:contextualSpacing/>
    </w:pPr>
  </w:style>
  <w:style w:type="character" w:styleId="a8">
    <w:name w:val="Hyperlink"/>
    <w:rsid w:val="009B3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gakhmetova@kazinmetr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3DD7E-04D7-43F6-BFB8-38DD0452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9</cp:revision>
  <dcterms:created xsi:type="dcterms:W3CDTF">2020-06-01T05:07:00Z</dcterms:created>
  <dcterms:modified xsi:type="dcterms:W3CDTF">2020-09-02T17:47:00Z</dcterms:modified>
</cp:coreProperties>
</file>